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8F" w:rsidRPr="00CB378F" w:rsidRDefault="00CB378F" w:rsidP="00CB378F">
      <w:pPr>
        <w:spacing w:after="180" w:line="600" w:lineRule="atLeast"/>
        <w:textAlignment w:val="baseline"/>
        <w:outlineLvl w:val="1"/>
        <w:rPr>
          <w:rFonts w:ascii="Arial" w:eastAsia="Times New Roman" w:hAnsi="Arial" w:cs="Arial"/>
          <w:color w:val="1A1A1A"/>
          <w:sz w:val="60"/>
          <w:szCs w:val="60"/>
        </w:rPr>
      </w:pPr>
      <w:r w:rsidRPr="00CB378F">
        <w:rPr>
          <w:rFonts w:ascii="Arial" w:eastAsia="Times New Roman" w:hAnsi="Arial" w:cs="Arial"/>
          <w:color w:val="1A1A1A"/>
          <w:sz w:val="60"/>
          <w:szCs w:val="60"/>
        </w:rPr>
        <w:t>„</w:t>
      </w:r>
      <w:proofErr w:type="spellStart"/>
      <w:proofErr w:type="gramStart"/>
      <w:r w:rsidRPr="00CB378F">
        <w:rPr>
          <w:rFonts w:ascii="Arial" w:eastAsia="Times New Roman" w:hAnsi="Arial" w:cs="Arial"/>
          <w:color w:val="1A1A1A"/>
          <w:sz w:val="60"/>
          <w:szCs w:val="60"/>
        </w:rPr>
        <w:t>Krante</w:t>
      </w:r>
      <w:proofErr w:type="spellEnd"/>
      <w:r w:rsidRPr="00CB378F">
        <w:rPr>
          <w:rFonts w:ascii="Arial" w:eastAsia="Times New Roman" w:hAnsi="Arial" w:cs="Arial"/>
          <w:color w:val="1A1A1A"/>
          <w:sz w:val="60"/>
          <w:szCs w:val="60"/>
        </w:rPr>
        <w:t>“ –</w:t>
      </w:r>
      <w:proofErr w:type="gramEnd"/>
      <w:r w:rsidRPr="00CB378F">
        <w:rPr>
          <w:rFonts w:ascii="Arial" w:eastAsia="Times New Roman" w:hAnsi="Arial" w:cs="Arial"/>
          <w:color w:val="1A1A1A"/>
          <w:sz w:val="60"/>
          <w:szCs w:val="60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1A1A1A"/>
          <w:sz w:val="60"/>
          <w:szCs w:val="60"/>
        </w:rPr>
        <w:t>akcija</w:t>
      </w:r>
      <w:proofErr w:type="spellEnd"/>
      <w:r w:rsidRPr="00CB378F">
        <w:rPr>
          <w:rFonts w:ascii="Arial" w:eastAsia="Times New Roman" w:hAnsi="Arial" w:cs="Arial"/>
          <w:color w:val="1A1A1A"/>
          <w:sz w:val="60"/>
          <w:szCs w:val="60"/>
        </w:rPr>
        <w:t xml:space="preserve"> „</w:t>
      </w:r>
      <w:proofErr w:type="spellStart"/>
      <w:r w:rsidRPr="00CB378F">
        <w:rPr>
          <w:rFonts w:ascii="Arial" w:eastAsia="Times New Roman" w:hAnsi="Arial" w:cs="Arial"/>
          <w:color w:val="1A1A1A"/>
          <w:sz w:val="60"/>
          <w:szCs w:val="60"/>
        </w:rPr>
        <w:t>Sveikata</w:t>
      </w:r>
      <w:proofErr w:type="spellEnd"/>
      <w:r w:rsidRPr="00CB378F">
        <w:rPr>
          <w:rFonts w:ascii="Arial" w:eastAsia="Times New Roman" w:hAnsi="Arial" w:cs="Arial"/>
          <w:color w:val="1A1A1A"/>
          <w:sz w:val="60"/>
          <w:szCs w:val="60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1A1A1A"/>
          <w:sz w:val="60"/>
          <w:szCs w:val="60"/>
        </w:rPr>
        <w:t>seneliams</w:t>
      </w:r>
      <w:proofErr w:type="spellEnd"/>
      <w:r w:rsidRPr="00CB378F">
        <w:rPr>
          <w:rFonts w:ascii="Arial" w:eastAsia="Times New Roman" w:hAnsi="Arial" w:cs="Arial"/>
          <w:color w:val="1A1A1A"/>
          <w:sz w:val="60"/>
          <w:szCs w:val="60"/>
        </w:rPr>
        <w:t>“</w:t>
      </w:r>
    </w:p>
    <w:p w:rsidR="00CB378F" w:rsidRPr="00CB378F" w:rsidRDefault="00CB378F" w:rsidP="00CB378F">
      <w:pPr>
        <w:numPr>
          <w:ilvl w:val="0"/>
          <w:numId w:val="1"/>
        </w:numPr>
        <w:spacing w:after="0" w:line="480" w:lineRule="auto"/>
        <w:ind w:left="0"/>
        <w:jc w:val="center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proofErr w:type="gramStart"/>
      <w:r w:rsidRPr="00CB378F">
        <w:rPr>
          <w:rFonts w:ascii="Arial" w:eastAsia="Times New Roman" w:hAnsi="Arial" w:cs="Arial"/>
          <w:color w:val="444444"/>
          <w:sz w:val="17"/>
          <w:szCs w:val="17"/>
          <w:bdr w:val="none" w:sz="0" w:space="0" w:color="auto" w:frame="1"/>
        </w:rPr>
        <w:t>Parašė</w:t>
      </w:r>
      <w:proofErr w:type="spellEnd"/>
      <w:r w:rsidRPr="00CB378F">
        <w:rPr>
          <w:rFonts w:ascii="Arial" w:eastAsia="Times New Roman" w:hAnsi="Arial" w:cs="Arial"/>
          <w:color w:val="444444"/>
          <w:sz w:val="17"/>
          <w:szCs w:val="17"/>
          <w:bdr w:val="none" w:sz="0" w:space="0" w:color="auto" w:frame="1"/>
        </w:rPr>
        <w:t>  Vitalija</w:t>
      </w:r>
      <w:proofErr w:type="gramEnd"/>
      <w:r w:rsidRPr="00CB378F">
        <w:rPr>
          <w:rFonts w:ascii="Arial" w:eastAsia="Times New Roman" w:hAnsi="Arial" w:cs="Arial"/>
          <w:color w:val="444444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17"/>
          <w:szCs w:val="17"/>
          <w:bdr w:val="none" w:sz="0" w:space="0" w:color="auto" w:frame="1"/>
        </w:rPr>
        <w:t>Valaikė</w:t>
      </w:r>
      <w:proofErr w:type="spellEnd"/>
      <w:r w:rsidRPr="00CB378F">
        <w:rPr>
          <w:rFonts w:ascii="Arial" w:eastAsia="Times New Roman" w:hAnsi="Arial" w:cs="Arial"/>
          <w:color w:val="444444"/>
          <w:sz w:val="17"/>
          <w:szCs w:val="17"/>
          <w:bdr w:val="none" w:sz="0" w:space="0" w:color="auto" w:frame="1"/>
        </w:rPr>
        <w:t> </w:t>
      </w:r>
    </w:p>
    <w:p w:rsidR="00CB378F" w:rsidRPr="00CB378F" w:rsidRDefault="00CB378F" w:rsidP="00CB378F">
      <w:pPr>
        <w:numPr>
          <w:ilvl w:val="0"/>
          <w:numId w:val="1"/>
        </w:numPr>
        <w:pBdr>
          <w:left w:val="single" w:sz="6" w:space="6" w:color="E5E5E5"/>
        </w:pBdr>
        <w:spacing w:after="0" w:line="480" w:lineRule="auto"/>
        <w:ind w:left="0"/>
        <w:jc w:val="center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CB378F">
        <w:rPr>
          <w:rFonts w:ascii="Arial" w:eastAsia="Times New Roman" w:hAnsi="Arial" w:cs="Arial"/>
          <w:color w:val="444444"/>
          <w:sz w:val="17"/>
          <w:szCs w:val="17"/>
        </w:rPr>
        <w:t>Trečiadienis</w:t>
      </w:r>
      <w:proofErr w:type="spellEnd"/>
      <w:r w:rsidRPr="00CB378F">
        <w:rPr>
          <w:rFonts w:ascii="Arial" w:eastAsia="Times New Roman" w:hAnsi="Arial" w:cs="Arial"/>
          <w:color w:val="444444"/>
          <w:sz w:val="17"/>
          <w:szCs w:val="17"/>
        </w:rPr>
        <w:t xml:space="preserve">, 2020 </w:t>
      </w:r>
      <w:proofErr w:type="spellStart"/>
      <w:r w:rsidRPr="00CB378F">
        <w:rPr>
          <w:rFonts w:ascii="Arial" w:eastAsia="Times New Roman" w:hAnsi="Arial" w:cs="Arial"/>
          <w:color w:val="444444"/>
          <w:sz w:val="17"/>
          <w:szCs w:val="17"/>
        </w:rPr>
        <w:t>spalio</w:t>
      </w:r>
      <w:proofErr w:type="spellEnd"/>
      <w:r w:rsidRPr="00CB378F">
        <w:rPr>
          <w:rFonts w:ascii="Arial" w:eastAsia="Times New Roman" w:hAnsi="Arial" w:cs="Arial"/>
          <w:color w:val="444444"/>
          <w:sz w:val="17"/>
          <w:szCs w:val="17"/>
        </w:rPr>
        <w:t xml:space="preserve"> 07 13:28 </w:t>
      </w:r>
    </w:p>
    <w:p w:rsidR="00CB378F" w:rsidRPr="00CB378F" w:rsidRDefault="00CB378F" w:rsidP="00CB378F">
      <w:pPr>
        <w:numPr>
          <w:ilvl w:val="0"/>
          <w:numId w:val="1"/>
        </w:numPr>
        <w:pBdr>
          <w:left w:val="single" w:sz="6" w:space="6" w:color="E5E5E5"/>
        </w:pBdr>
        <w:spacing w:after="0" w:line="480" w:lineRule="auto"/>
        <w:ind w:left="0"/>
        <w:jc w:val="center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CB378F">
        <w:rPr>
          <w:rFonts w:ascii="Arial" w:eastAsia="Times New Roman" w:hAnsi="Arial" w:cs="Arial"/>
          <w:color w:val="444444"/>
          <w:sz w:val="17"/>
          <w:szCs w:val="17"/>
          <w:bdr w:val="none" w:sz="0" w:space="0" w:color="auto" w:frame="1"/>
        </w:rPr>
        <w:t>šrifto</w:t>
      </w:r>
      <w:proofErr w:type="spellEnd"/>
      <w:r w:rsidRPr="00CB378F">
        <w:rPr>
          <w:rFonts w:ascii="Arial" w:eastAsia="Times New Roman" w:hAnsi="Arial" w:cs="Arial"/>
          <w:color w:val="444444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17"/>
          <w:szCs w:val="17"/>
          <w:bdr w:val="none" w:sz="0" w:space="0" w:color="auto" w:frame="1"/>
        </w:rPr>
        <w:t>dydis</w:t>
      </w:r>
      <w:proofErr w:type="spellEnd"/>
      <w:r w:rsidRPr="00CB378F">
        <w:rPr>
          <w:rFonts w:ascii="Arial" w:eastAsia="Times New Roman" w:hAnsi="Arial" w:cs="Arial"/>
          <w:color w:val="444444"/>
          <w:sz w:val="17"/>
          <w:szCs w:val="17"/>
        </w:rPr>
        <w:t> </w:t>
      </w:r>
      <w:hyperlink r:id="rId5" w:history="1">
        <w:r w:rsidRPr="00CB378F">
          <w:rPr>
            <w:rFonts w:ascii="Arial" w:eastAsia="Times New Roman" w:hAnsi="Arial" w:cs="Arial"/>
            <w:noProof/>
            <w:color w:val="555555"/>
            <w:sz w:val="17"/>
            <w:szCs w:val="17"/>
          </w:rPr>
          <w:drawing>
            <wp:inline distT="0" distB="0" distL="0" distR="0" wp14:anchorId="0DD21A21" wp14:editId="07C064CF">
              <wp:extent cx="7620" cy="7620"/>
              <wp:effectExtent l="0" t="0" r="0" b="0"/>
              <wp:docPr id="1" name="Picture 1" descr="sumažinti šrifto dydį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sumažinti šrifto dydį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" cy="7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B378F">
          <w:rPr>
            <w:rFonts w:ascii="Arial" w:eastAsia="Times New Roman" w:hAnsi="Arial" w:cs="Arial"/>
            <w:color w:val="555555"/>
            <w:sz w:val="17"/>
            <w:szCs w:val="17"/>
            <w:u w:val="single"/>
          </w:rPr>
          <w:t> </w:t>
        </w:r>
      </w:hyperlink>
      <w:hyperlink r:id="rId7" w:history="1">
        <w:r w:rsidRPr="00CB378F">
          <w:rPr>
            <w:rFonts w:ascii="Arial" w:eastAsia="Times New Roman" w:hAnsi="Arial" w:cs="Arial"/>
            <w:noProof/>
            <w:color w:val="555555"/>
            <w:sz w:val="17"/>
            <w:szCs w:val="17"/>
          </w:rPr>
          <w:drawing>
            <wp:inline distT="0" distB="0" distL="0" distR="0" wp14:anchorId="50410B54" wp14:editId="4DC32010">
              <wp:extent cx="7620" cy="7620"/>
              <wp:effectExtent l="0" t="0" r="0" b="0"/>
              <wp:docPr id="2" name="Picture 2" descr="padidinti šrifto dydį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padidinti šrifto dydį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" cy="7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B378F">
          <w:rPr>
            <w:rFonts w:ascii="Arial" w:eastAsia="Times New Roman" w:hAnsi="Arial" w:cs="Arial"/>
            <w:color w:val="555555"/>
            <w:sz w:val="17"/>
            <w:szCs w:val="17"/>
            <w:u w:val="single"/>
          </w:rPr>
          <w:t> </w:t>
        </w:r>
      </w:hyperlink>
    </w:p>
    <w:p w:rsidR="00CB378F" w:rsidRPr="00CB378F" w:rsidRDefault="00CB378F" w:rsidP="00CB378F">
      <w:pPr>
        <w:numPr>
          <w:ilvl w:val="0"/>
          <w:numId w:val="1"/>
        </w:numPr>
        <w:pBdr>
          <w:left w:val="single" w:sz="6" w:space="6" w:color="E5E5E5"/>
        </w:pBdr>
        <w:spacing w:after="0" w:line="480" w:lineRule="auto"/>
        <w:ind w:left="0"/>
        <w:jc w:val="center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  <w:hyperlink r:id="rId8" w:history="1">
        <w:proofErr w:type="spellStart"/>
        <w:r w:rsidRPr="00CB378F">
          <w:rPr>
            <w:rFonts w:ascii="Arial" w:eastAsia="Times New Roman" w:hAnsi="Arial" w:cs="Arial"/>
            <w:color w:val="555555"/>
            <w:sz w:val="17"/>
            <w:szCs w:val="17"/>
            <w:u w:val="single"/>
            <w:bdr w:val="none" w:sz="0" w:space="0" w:color="auto" w:frame="1"/>
          </w:rPr>
          <w:t>Spausdinti</w:t>
        </w:r>
        <w:proofErr w:type="spellEnd"/>
        <w:r w:rsidRPr="00CB378F">
          <w:rPr>
            <w:rFonts w:ascii="Arial" w:eastAsia="Times New Roman" w:hAnsi="Arial" w:cs="Arial"/>
            <w:color w:val="555555"/>
            <w:sz w:val="17"/>
            <w:szCs w:val="17"/>
            <w:u w:val="single"/>
          </w:rPr>
          <w:t> </w:t>
        </w:r>
      </w:hyperlink>
    </w:p>
    <w:p w:rsidR="00CB378F" w:rsidRPr="00CB378F" w:rsidRDefault="00CB378F" w:rsidP="00CB378F">
      <w:pPr>
        <w:numPr>
          <w:ilvl w:val="0"/>
          <w:numId w:val="1"/>
        </w:numPr>
        <w:pBdr>
          <w:left w:val="single" w:sz="6" w:space="6" w:color="E5E5E5"/>
        </w:pBdr>
        <w:spacing w:after="0" w:line="480" w:lineRule="auto"/>
        <w:ind w:left="0"/>
        <w:jc w:val="center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  <w:hyperlink r:id="rId9" w:history="1">
        <w:proofErr w:type="spellStart"/>
        <w:r w:rsidRPr="00CB378F">
          <w:rPr>
            <w:rFonts w:ascii="Arial" w:eastAsia="Times New Roman" w:hAnsi="Arial" w:cs="Arial"/>
            <w:color w:val="555555"/>
            <w:sz w:val="17"/>
            <w:szCs w:val="17"/>
            <w:u w:val="single"/>
            <w:bdr w:val="none" w:sz="0" w:space="0" w:color="auto" w:frame="1"/>
          </w:rPr>
          <w:t>El.paštas</w:t>
        </w:r>
        <w:proofErr w:type="spellEnd"/>
        <w:r w:rsidRPr="00CB378F">
          <w:rPr>
            <w:rFonts w:ascii="Arial" w:eastAsia="Times New Roman" w:hAnsi="Arial" w:cs="Arial"/>
            <w:color w:val="555555"/>
            <w:sz w:val="17"/>
            <w:szCs w:val="17"/>
            <w:u w:val="single"/>
          </w:rPr>
          <w:t> </w:t>
        </w:r>
      </w:hyperlink>
    </w:p>
    <w:p w:rsidR="00CB378F" w:rsidRPr="00CB378F" w:rsidRDefault="00CB378F" w:rsidP="00CB378F">
      <w:pPr>
        <w:numPr>
          <w:ilvl w:val="0"/>
          <w:numId w:val="1"/>
        </w:numPr>
        <w:pBdr>
          <w:left w:val="single" w:sz="6" w:space="6" w:color="E5E5E5"/>
        </w:pBdr>
        <w:spacing w:after="0" w:line="480" w:lineRule="auto"/>
        <w:ind w:left="0"/>
        <w:jc w:val="center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  <w:hyperlink r:id="rId10" w:anchor="itemImageGalleryAnchor" w:history="1">
        <w:proofErr w:type="spellStart"/>
        <w:r w:rsidRPr="00CB378F">
          <w:rPr>
            <w:rFonts w:ascii="Arial" w:eastAsia="Times New Roman" w:hAnsi="Arial" w:cs="Arial"/>
            <w:color w:val="555555"/>
            <w:sz w:val="17"/>
            <w:szCs w:val="17"/>
            <w:u w:val="single"/>
          </w:rPr>
          <w:t>Paveikslėlių</w:t>
        </w:r>
        <w:proofErr w:type="spellEnd"/>
        <w:r w:rsidRPr="00CB378F">
          <w:rPr>
            <w:rFonts w:ascii="Arial" w:eastAsia="Times New Roman" w:hAnsi="Arial" w:cs="Arial"/>
            <w:color w:val="555555"/>
            <w:sz w:val="17"/>
            <w:szCs w:val="17"/>
            <w:u w:val="single"/>
          </w:rPr>
          <w:t xml:space="preserve"> </w:t>
        </w:r>
        <w:proofErr w:type="spellStart"/>
        <w:r w:rsidRPr="00CB378F">
          <w:rPr>
            <w:rFonts w:ascii="Arial" w:eastAsia="Times New Roman" w:hAnsi="Arial" w:cs="Arial"/>
            <w:color w:val="555555"/>
            <w:sz w:val="17"/>
            <w:szCs w:val="17"/>
            <w:u w:val="single"/>
          </w:rPr>
          <w:t>galerija</w:t>
        </w:r>
        <w:proofErr w:type="spellEnd"/>
      </w:hyperlink>
      <w:r w:rsidRPr="00CB378F">
        <w:rPr>
          <w:rFonts w:ascii="Arial" w:eastAsia="Times New Roman" w:hAnsi="Arial" w:cs="Arial"/>
          <w:color w:val="444444"/>
          <w:sz w:val="17"/>
          <w:szCs w:val="17"/>
        </w:rPr>
        <w:t> </w:t>
      </w:r>
    </w:p>
    <w:p w:rsidR="00CB378F" w:rsidRPr="00CB378F" w:rsidRDefault="00CB378F" w:rsidP="00CB378F">
      <w:pPr>
        <w:numPr>
          <w:ilvl w:val="0"/>
          <w:numId w:val="1"/>
        </w:numPr>
        <w:pBdr>
          <w:left w:val="single" w:sz="6" w:space="6" w:color="E5E5E5"/>
        </w:pBdr>
        <w:spacing w:after="0" w:line="480" w:lineRule="auto"/>
        <w:ind w:left="0"/>
        <w:jc w:val="center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  <w:hyperlink r:id="rId11" w:anchor="itemCommentsAnchor" w:history="1">
        <w:proofErr w:type="spellStart"/>
        <w:r w:rsidRPr="00CB378F">
          <w:rPr>
            <w:rFonts w:ascii="Arial" w:eastAsia="Times New Roman" w:hAnsi="Arial" w:cs="Arial"/>
            <w:color w:val="555555"/>
            <w:sz w:val="17"/>
            <w:szCs w:val="17"/>
            <w:u w:val="single"/>
          </w:rPr>
          <w:t>Būkite</w:t>
        </w:r>
        <w:proofErr w:type="spellEnd"/>
        <w:r w:rsidRPr="00CB378F">
          <w:rPr>
            <w:rFonts w:ascii="Arial" w:eastAsia="Times New Roman" w:hAnsi="Arial" w:cs="Arial"/>
            <w:color w:val="555555"/>
            <w:sz w:val="17"/>
            <w:szCs w:val="17"/>
            <w:u w:val="single"/>
          </w:rPr>
          <w:t xml:space="preserve"> </w:t>
        </w:r>
        <w:proofErr w:type="spellStart"/>
        <w:r w:rsidRPr="00CB378F">
          <w:rPr>
            <w:rFonts w:ascii="Arial" w:eastAsia="Times New Roman" w:hAnsi="Arial" w:cs="Arial"/>
            <w:color w:val="555555"/>
            <w:sz w:val="17"/>
            <w:szCs w:val="17"/>
            <w:u w:val="single"/>
          </w:rPr>
          <w:t>pirmas</w:t>
        </w:r>
        <w:proofErr w:type="spellEnd"/>
        <w:r w:rsidRPr="00CB378F">
          <w:rPr>
            <w:rFonts w:ascii="Arial" w:eastAsia="Times New Roman" w:hAnsi="Arial" w:cs="Arial"/>
            <w:color w:val="555555"/>
            <w:sz w:val="17"/>
            <w:szCs w:val="17"/>
            <w:u w:val="single"/>
          </w:rPr>
          <w:t xml:space="preserve"> </w:t>
        </w:r>
        <w:proofErr w:type="spellStart"/>
        <w:r w:rsidRPr="00CB378F">
          <w:rPr>
            <w:rFonts w:ascii="Arial" w:eastAsia="Times New Roman" w:hAnsi="Arial" w:cs="Arial"/>
            <w:color w:val="555555"/>
            <w:sz w:val="17"/>
            <w:szCs w:val="17"/>
            <w:u w:val="single"/>
          </w:rPr>
          <w:t>pakomentavęs</w:t>
        </w:r>
        <w:proofErr w:type="spellEnd"/>
        <w:r w:rsidRPr="00CB378F">
          <w:rPr>
            <w:rFonts w:ascii="Arial" w:eastAsia="Times New Roman" w:hAnsi="Arial" w:cs="Arial"/>
            <w:color w:val="555555"/>
            <w:sz w:val="17"/>
            <w:szCs w:val="17"/>
            <w:u w:val="single"/>
          </w:rPr>
          <w:t>!</w:t>
        </w:r>
      </w:hyperlink>
    </w:p>
    <w:p w:rsidR="00CB378F" w:rsidRPr="00CB378F" w:rsidRDefault="00CB378F" w:rsidP="00CB378F">
      <w:pPr>
        <w:spacing w:after="0" w:line="375" w:lineRule="atLeast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CB378F">
        <w:rPr>
          <w:rFonts w:ascii="Arial" w:eastAsia="Times New Roman" w:hAnsi="Arial" w:cs="Arial"/>
          <w:color w:val="444444"/>
          <w:sz w:val="17"/>
          <w:szCs w:val="17"/>
          <w:bdr w:val="none" w:sz="0" w:space="0" w:color="auto" w:frame="1"/>
        </w:rPr>
        <w:t>Įvertinkite</w:t>
      </w:r>
      <w:proofErr w:type="spellEnd"/>
      <w:r w:rsidRPr="00CB378F">
        <w:rPr>
          <w:rFonts w:ascii="Arial" w:eastAsia="Times New Roman" w:hAnsi="Arial" w:cs="Arial"/>
          <w:color w:val="444444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17"/>
          <w:szCs w:val="17"/>
          <w:bdr w:val="none" w:sz="0" w:space="0" w:color="auto" w:frame="1"/>
        </w:rPr>
        <w:t>šį</w:t>
      </w:r>
      <w:proofErr w:type="spellEnd"/>
      <w:r w:rsidRPr="00CB378F">
        <w:rPr>
          <w:rFonts w:ascii="Arial" w:eastAsia="Times New Roman" w:hAnsi="Arial" w:cs="Arial"/>
          <w:color w:val="444444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17"/>
          <w:szCs w:val="17"/>
          <w:bdr w:val="none" w:sz="0" w:space="0" w:color="auto" w:frame="1"/>
        </w:rPr>
        <w:t>įrašą</w:t>
      </w:r>
      <w:proofErr w:type="spellEnd"/>
    </w:p>
    <w:p w:rsidR="00CB378F" w:rsidRPr="00CB378F" w:rsidRDefault="00CB378F" w:rsidP="00CB378F">
      <w:pPr>
        <w:numPr>
          <w:ilvl w:val="0"/>
          <w:numId w:val="2"/>
        </w:numPr>
        <w:spacing w:after="0" w:line="375" w:lineRule="atLeast"/>
        <w:ind w:left="0" w:hanging="15000"/>
        <w:jc w:val="center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</w:p>
    <w:p w:rsidR="00CB378F" w:rsidRPr="00CB378F" w:rsidRDefault="00CB378F" w:rsidP="00CB378F">
      <w:pPr>
        <w:numPr>
          <w:ilvl w:val="0"/>
          <w:numId w:val="2"/>
        </w:numPr>
        <w:pBdr>
          <w:left w:val="single" w:sz="6" w:space="6" w:color="E5E5E5"/>
        </w:pBdr>
        <w:spacing w:after="0" w:line="480" w:lineRule="auto"/>
        <w:ind w:left="0"/>
        <w:jc w:val="center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  <w:hyperlink r:id="rId12" w:tooltip="1 žvaigždutė iš 5" w:history="1">
        <w:r w:rsidRPr="00CB378F">
          <w:rPr>
            <w:rFonts w:ascii="Arial" w:eastAsia="Times New Roman" w:hAnsi="Arial" w:cs="Arial"/>
            <w:color w:val="555555"/>
            <w:sz w:val="17"/>
            <w:szCs w:val="17"/>
            <w:u w:val="single"/>
            <w:bdr w:val="none" w:sz="0" w:space="0" w:color="auto" w:frame="1"/>
          </w:rPr>
          <w:t>1</w:t>
        </w:r>
      </w:hyperlink>
    </w:p>
    <w:p w:rsidR="00CB378F" w:rsidRPr="00CB378F" w:rsidRDefault="00CB378F" w:rsidP="00CB378F">
      <w:pPr>
        <w:numPr>
          <w:ilvl w:val="0"/>
          <w:numId w:val="2"/>
        </w:numPr>
        <w:pBdr>
          <w:left w:val="single" w:sz="6" w:space="6" w:color="E5E5E5"/>
        </w:pBdr>
        <w:spacing w:after="0" w:line="480" w:lineRule="auto"/>
        <w:ind w:left="0"/>
        <w:jc w:val="center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  <w:hyperlink r:id="rId13" w:tooltip="2 žvaigždutės iš 5" w:history="1">
        <w:r w:rsidRPr="00CB378F">
          <w:rPr>
            <w:rFonts w:ascii="Arial" w:eastAsia="Times New Roman" w:hAnsi="Arial" w:cs="Arial"/>
            <w:color w:val="555555"/>
            <w:sz w:val="17"/>
            <w:szCs w:val="17"/>
            <w:u w:val="single"/>
            <w:bdr w:val="none" w:sz="0" w:space="0" w:color="auto" w:frame="1"/>
          </w:rPr>
          <w:t>2</w:t>
        </w:r>
      </w:hyperlink>
    </w:p>
    <w:p w:rsidR="00CB378F" w:rsidRPr="00CB378F" w:rsidRDefault="00CB378F" w:rsidP="00CB378F">
      <w:pPr>
        <w:numPr>
          <w:ilvl w:val="0"/>
          <w:numId w:val="2"/>
        </w:numPr>
        <w:pBdr>
          <w:left w:val="single" w:sz="6" w:space="6" w:color="E5E5E5"/>
        </w:pBdr>
        <w:spacing w:after="0" w:line="480" w:lineRule="auto"/>
        <w:ind w:left="0"/>
        <w:jc w:val="center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  <w:hyperlink r:id="rId14" w:tooltip="3 žvaigždutės iš 5" w:history="1">
        <w:r w:rsidRPr="00CB378F">
          <w:rPr>
            <w:rFonts w:ascii="Arial" w:eastAsia="Times New Roman" w:hAnsi="Arial" w:cs="Arial"/>
            <w:color w:val="555555"/>
            <w:sz w:val="17"/>
            <w:szCs w:val="17"/>
            <w:u w:val="single"/>
            <w:bdr w:val="none" w:sz="0" w:space="0" w:color="auto" w:frame="1"/>
          </w:rPr>
          <w:t>3</w:t>
        </w:r>
      </w:hyperlink>
    </w:p>
    <w:p w:rsidR="00CB378F" w:rsidRPr="00CB378F" w:rsidRDefault="00CB378F" w:rsidP="00CB378F">
      <w:pPr>
        <w:numPr>
          <w:ilvl w:val="0"/>
          <w:numId w:val="2"/>
        </w:numPr>
        <w:pBdr>
          <w:left w:val="single" w:sz="6" w:space="6" w:color="E5E5E5"/>
        </w:pBdr>
        <w:spacing w:after="0" w:line="480" w:lineRule="auto"/>
        <w:ind w:left="0"/>
        <w:jc w:val="center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  <w:hyperlink r:id="rId15" w:tooltip="4 žvaigždutės iš 5" w:history="1">
        <w:r w:rsidRPr="00CB378F">
          <w:rPr>
            <w:rFonts w:ascii="Arial" w:eastAsia="Times New Roman" w:hAnsi="Arial" w:cs="Arial"/>
            <w:color w:val="555555"/>
            <w:sz w:val="17"/>
            <w:szCs w:val="17"/>
            <w:u w:val="single"/>
            <w:bdr w:val="none" w:sz="0" w:space="0" w:color="auto" w:frame="1"/>
          </w:rPr>
          <w:t>4</w:t>
        </w:r>
      </w:hyperlink>
    </w:p>
    <w:p w:rsidR="00CB378F" w:rsidRPr="00CB378F" w:rsidRDefault="00CB378F" w:rsidP="00CB378F">
      <w:pPr>
        <w:numPr>
          <w:ilvl w:val="0"/>
          <w:numId w:val="2"/>
        </w:numPr>
        <w:pBdr>
          <w:left w:val="single" w:sz="6" w:space="6" w:color="E5E5E5"/>
        </w:pBdr>
        <w:spacing w:after="0" w:line="480" w:lineRule="auto"/>
        <w:ind w:left="0"/>
        <w:jc w:val="center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  <w:hyperlink r:id="rId16" w:tooltip="5 žvaigždutės iš 5" w:history="1">
        <w:r w:rsidRPr="00CB378F">
          <w:rPr>
            <w:rFonts w:ascii="Arial" w:eastAsia="Times New Roman" w:hAnsi="Arial" w:cs="Arial"/>
            <w:color w:val="555555"/>
            <w:sz w:val="17"/>
            <w:szCs w:val="17"/>
            <w:u w:val="single"/>
            <w:bdr w:val="none" w:sz="0" w:space="0" w:color="auto" w:frame="1"/>
          </w:rPr>
          <w:t>5</w:t>
        </w:r>
      </w:hyperlink>
    </w:p>
    <w:p w:rsidR="00CB378F" w:rsidRPr="00CB378F" w:rsidRDefault="00CB378F" w:rsidP="00CB378F">
      <w:pPr>
        <w:spacing w:line="375" w:lineRule="atLeast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  <w:r w:rsidRPr="00CB378F">
        <w:rPr>
          <w:rFonts w:ascii="Arial" w:eastAsia="Times New Roman" w:hAnsi="Arial" w:cs="Arial"/>
          <w:color w:val="444444"/>
          <w:sz w:val="17"/>
          <w:szCs w:val="17"/>
        </w:rPr>
        <w:t xml:space="preserve">(0 </w:t>
      </w:r>
      <w:proofErr w:type="spellStart"/>
      <w:r w:rsidRPr="00CB378F">
        <w:rPr>
          <w:rFonts w:ascii="Arial" w:eastAsia="Times New Roman" w:hAnsi="Arial" w:cs="Arial"/>
          <w:color w:val="444444"/>
          <w:sz w:val="17"/>
          <w:szCs w:val="17"/>
        </w:rPr>
        <w:t>balsai</w:t>
      </w:r>
      <w:proofErr w:type="spellEnd"/>
      <w:r w:rsidRPr="00CB378F">
        <w:rPr>
          <w:rFonts w:ascii="Arial" w:eastAsia="Times New Roman" w:hAnsi="Arial" w:cs="Arial"/>
          <w:color w:val="444444"/>
          <w:sz w:val="17"/>
          <w:szCs w:val="17"/>
        </w:rPr>
        <w:t>)</w:t>
      </w:r>
    </w:p>
    <w:p w:rsidR="00CB378F" w:rsidRPr="00CB378F" w:rsidRDefault="00CB378F" w:rsidP="00CB378F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CB378F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</w:rPr>
        <w:lastRenderedPageBreak/>
        <w:drawing>
          <wp:inline distT="0" distB="0" distL="0" distR="0" wp14:anchorId="6A5C6DDB" wp14:editId="36B6A701">
            <wp:extent cx="5715000" cy="4290060"/>
            <wp:effectExtent l="0" t="0" r="0" b="0"/>
            <wp:docPr id="3" name="Picture 3" descr="„Kranto“ nuotr.">
              <a:hlinkClick xmlns:a="http://schemas.openxmlformats.org/drawingml/2006/main" r:id="rId17" tooltip="&quot;Spustelėkite, norėdami peržiūrėti paveikslėlį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„Kranto“ nuotr.">
                      <a:hlinkClick r:id="rId17" tooltip="&quot;Spustelėkite, norėdami peržiūrėti paveikslėlį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78F">
        <w:rPr>
          <w:rFonts w:ascii="Arial" w:eastAsia="Times New Roman" w:hAnsi="Arial" w:cs="Arial"/>
          <w:color w:val="888888"/>
          <w:sz w:val="17"/>
          <w:szCs w:val="17"/>
          <w:bdr w:val="none" w:sz="0" w:space="0" w:color="auto" w:frame="1"/>
        </w:rPr>
        <w:t>„</w:t>
      </w:r>
      <w:proofErr w:type="spellStart"/>
      <w:proofErr w:type="gramStart"/>
      <w:r w:rsidRPr="00CB378F">
        <w:rPr>
          <w:rFonts w:ascii="Arial" w:eastAsia="Times New Roman" w:hAnsi="Arial" w:cs="Arial"/>
          <w:color w:val="888888"/>
          <w:sz w:val="17"/>
          <w:szCs w:val="17"/>
          <w:bdr w:val="none" w:sz="0" w:space="0" w:color="auto" w:frame="1"/>
        </w:rPr>
        <w:t>Kranto</w:t>
      </w:r>
      <w:proofErr w:type="spellEnd"/>
      <w:r w:rsidRPr="00CB378F">
        <w:rPr>
          <w:rFonts w:ascii="Arial" w:eastAsia="Times New Roman" w:hAnsi="Arial" w:cs="Arial"/>
          <w:color w:val="888888"/>
          <w:sz w:val="17"/>
          <w:szCs w:val="17"/>
          <w:bdr w:val="none" w:sz="0" w:space="0" w:color="auto" w:frame="1"/>
        </w:rPr>
        <w:t xml:space="preserve">“ </w:t>
      </w:r>
      <w:proofErr w:type="spellStart"/>
      <w:r w:rsidRPr="00CB378F">
        <w:rPr>
          <w:rFonts w:ascii="Arial" w:eastAsia="Times New Roman" w:hAnsi="Arial" w:cs="Arial"/>
          <w:color w:val="888888"/>
          <w:sz w:val="17"/>
          <w:szCs w:val="17"/>
          <w:bdr w:val="none" w:sz="0" w:space="0" w:color="auto" w:frame="1"/>
        </w:rPr>
        <w:t>nuotr</w:t>
      </w:r>
      <w:proofErr w:type="spellEnd"/>
      <w:proofErr w:type="gramEnd"/>
      <w:r w:rsidRPr="00CB378F">
        <w:rPr>
          <w:rFonts w:ascii="Arial" w:eastAsia="Times New Roman" w:hAnsi="Arial" w:cs="Arial"/>
          <w:color w:val="888888"/>
          <w:sz w:val="17"/>
          <w:szCs w:val="17"/>
          <w:bdr w:val="none" w:sz="0" w:space="0" w:color="auto" w:frame="1"/>
        </w:rPr>
        <w:t>.</w:t>
      </w:r>
    </w:p>
    <w:p w:rsidR="00CB378F" w:rsidRPr="00CB378F" w:rsidRDefault="00CB378F" w:rsidP="00CB378F">
      <w:pPr>
        <w:spacing w:after="0" w:line="240" w:lineRule="auto"/>
        <w:ind w:firstLine="27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Gargždų</w:t>
      </w:r>
      <w:proofErr w:type="spellEnd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„</w:t>
      </w:r>
      <w:proofErr w:type="spellStart"/>
      <w:proofErr w:type="gramStart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Kranto</w:t>
      </w:r>
      <w:proofErr w:type="spellEnd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“ </w:t>
      </w:r>
      <w:proofErr w:type="spellStart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pagrindinės</w:t>
      </w:r>
      <w:proofErr w:type="spellEnd"/>
      <w:proofErr w:type="gramEnd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mokyklos</w:t>
      </w:r>
      <w:proofErr w:type="spellEnd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7 b </w:t>
      </w:r>
      <w:proofErr w:type="spellStart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klasės</w:t>
      </w:r>
      <w:proofErr w:type="spellEnd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mokiniai</w:t>
      </w:r>
      <w:proofErr w:type="spellEnd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dalyvauja</w:t>
      </w:r>
      <w:proofErr w:type="spellEnd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projekte</w:t>
      </w:r>
      <w:proofErr w:type="spellEnd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„</w:t>
      </w:r>
      <w:proofErr w:type="spellStart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Sveikata</w:t>
      </w:r>
      <w:proofErr w:type="spellEnd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visus</w:t>
      </w:r>
      <w:proofErr w:type="spellEnd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metus</w:t>
      </w:r>
      <w:proofErr w:type="spellEnd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“, </w:t>
      </w:r>
      <w:proofErr w:type="spellStart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kurį</w:t>
      </w:r>
      <w:proofErr w:type="spellEnd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organizuoja</w:t>
      </w:r>
      <w:proofErr w:type="spellEnd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Lietuvos</w:t>
      </w:r>
      <w:proofErr w:type="spellEnd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mokinių</w:t>
      </w:r>
      <w:proofErr w:type="spellEnd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neformaliojo</w:t>
      </w:r>
      <w:proofErr w:type="spellEnd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švietimo</w:t>
      </w:r>
      <w:proofErr w:type="spellEnd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centro</w:t>
      </w:r>
      <w:proofErr w:type="spellEnd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Sveikatos </w:t>
      </w:r>
      <w:proofErr w:type="spellStart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ir</w:t>
      </w:r>
      <w:proofErr w:type="spellEnd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saugos</w:t>
      </w:r>
      <w:proofErr w:type="spellEnd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ugdymo</w:t>
      </w:r>
      <w:proofErr w:type="spellEnd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skyrius</w:t>
      </w:r>
      <w:proofErr w:type="spellEnd"/>
      <w:r w:rsidRPr="00CB378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.</w:t>
      </w:r>
    </w:p>
    <w:p w:rsidR="00CB378F" w:rsidRPr="00CB378F" w:rsidRDefault="00CB378F" w:rsidP="00CB378F">
      <w:pPr>
        <w:spacing w:before="120" w:after="120" w:line="240" w:lineRule="auto"/>
        <w:ind w:firstLine="27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CB378F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CB378F" w:rsidRPr="00CB378F" w:rsidRDefault="00CB378F" w:rsidP="00CB378F">
      <w:pPr>
        <w:spacing w:after="0" w:line="240" w:lineRule="auto"/>
        <w:ind w:firstLine="27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Projekto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idėja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–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kiekvieną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mėnesį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įvykdyti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organizatorių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iškeltą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iššūkį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susijusį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su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sveikata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ar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jos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stiprinimu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Mėnesio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iššūkiai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skamba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metaforiškai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ir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kiekvienas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dalyvis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jį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interpretuoja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savaip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.</w:t>
      </w:r>
    </w:p>
    <w:p w:rsidR="00CB378F" w:rsidRPr="00CB378F" w:rsidRDefault="00CB378F" w:rsidP="00CB378F">
      <w:pPr>
        <w:spacing w:after="0" w:line="240" w:lineRule="auto"/>
        <w:ind w:firstLine="27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Rugsėjo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mėnesio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iššūkis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skambėjo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taip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: „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Sakantieji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kad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to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padaryti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neįmanoma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neturėtų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trukdyti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tiems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kurie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tai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jau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daro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.“</w:t>
      </w:r>
      <w:proofErr w:type="gramEnd"/>
    </w:p>
    <w:p w:rsidR="00CB378F" w:rsidRPr="00CB378F" w:rsidRDefault="00CB378F" w:rsidP="00CB378F">
      <w:pPr>
        <w:spacing w:after="0" w:line="240" w:lineRule="auto"/>
        <w:ind w:firstLine="27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Mokiniams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teko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gerokai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pasukti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galvą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kokią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veiklą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pasirinkti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įgyvendinant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iššūkį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ir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kaip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tą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veiklą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susieti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su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sveikata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ar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jos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stiprinimu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Taip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gimė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idėja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patiems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padaryti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kažką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rodos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neįmanoma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–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inicijuoti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akciją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mokykloje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pagyvenusių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žmonių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sveikatai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stiprinti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.</w:t>
      </w:r>
    </w:p>
    <w:p w:rsidR="00CB378F" w:rsidRPr="00CB378F" w:rsidRDefault="00CB378F" w:rsidP="00CB378F">
      <w:pPr>
        <w:spacing w:after="0" w:line="240" w:lineRule="auto"/>
        <w:ind w:firstLine="27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Rugsėjo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mėnesį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kartu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su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klasės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vadove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Vitalija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Valaike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mokiniai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įgyvendino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akciją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„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Sveikata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seneliams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“</w:t>
      </w:r>
      <w:proofErr w:type="gram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Akcijos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esmė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–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padėti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pagyvenusiems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žmonėms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stiprinti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sveikatą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Pagyvenę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žmonės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siaučiant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Covid-19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pandemijai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patenka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į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rizikos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grupę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o ne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kiekvienas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senjoras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įstengia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nusipirkti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reikalingų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vitaminų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maisto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papildų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ar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kitų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imunitetą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stiprinančių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produktų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.</w:t>
      </w:r>
    </w:p>
    <w:p w:rsidR="00CB378F" w:rsidRPr="00CB378F" w:rsidRDefault="00CB378F" w:rsidP="00CB378F">
      <w:pPr>
        <w:spacing w:after="0" w:line="240" w:lineRule="auto"/>
        <w:ind w:firstLine="27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Beveik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tris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savaites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5–10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klasių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mokiniai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klasėse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rinko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tarą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, o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už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ją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gautus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pinigus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buvo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nupirkti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maisto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papildai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ir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vitaminai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senjorams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Pradinių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klasių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mokiniai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ruošė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sveikatos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lauknešėlius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ir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aukojo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sveikatą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stiprinančius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produktus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: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vaistažoles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arbatas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medų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uogienę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ir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kt.</w:t>
      </w:r>
    </w:p>
    <w:p w:rsidR="00CB378F" w:rsidRPr="00CB378F" w:rsidRDefault="00CB378F" w:rsidP="00CB378F">
      <w:pPr>
        <w:spacing w:after="0" w:line="240" w:lineRule="auto"/>
        <w:ind w:firstLine="27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Akcijos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metu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buvo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surinkta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beveik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700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vnt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. taros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ir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paaukota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sveikatą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stiprinančių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produktų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maždaug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už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130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eurų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.</w:t>
      </w:r>
    </w:p>
    <w:p w:rsidR="00CB378F" w:rsidRPr="00CB378F" w:rsidRDefault="00CB378F" w:rsidP="00CB378F">
      <w:pPr>
        <w:spacing w:after="0" w:line="240" w:lineRule="auto"/>
        <w:ind w:firstLine="27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Spalio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1-oji –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Tarptautinė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pagyvenusių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žmonių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diena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, tad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simboliška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kad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būtent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šią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dieną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visas per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akciją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surinktas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turtas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buvo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perduotas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Maltos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ordino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pagalbos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tarnybos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vakarų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regiono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atstovui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Bendra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šios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dovanos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vertė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–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apytiksliai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200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eurų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.</w:t>
      </w:r>
    </w:p>
    <w:p w:rsidR="00CB378F" w:rsidRPr="00CB378F" w:rsidRDefault="00CB378F" w:rsidP="00CB378F">
      <w:pPr>
        <w:spacing w:after="0" w:line="240" w:lineRule="auto"/>
        <w:ind w:firstLine="27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lastRenderedPageBreak/>
        <w:t>Mokyklos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bendruomenė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džiaugiasi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sėkminga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akcija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linki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sveikatos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ir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primena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kad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mūsų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šalyje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dar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tikrai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yra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vietos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seneliams</w:t>
      </w:r>
      <w:proofErr w:type="spellEnd"/>
      <w:r w:rsidRPr="00CB378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.</w:t>
      </w:r>
    </w:p>
    <w:p w:rsidR="00CB378F" w:rsidRPr="00CB378F" w:rsidRDefault="00CB378F" w:rsidP="00CB378F">
      <w:pPr>
        <w:spacing w:before="120" w:after="120" w:line="240" w:lineRule="auto"/>
        <w:ind w:firstLine="27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CB378F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CB378F" w:rsidRPr="00CB378F" w:rsidRDefault="00CB378F" w:rsidP="00CB378F">
      <w:pPr>
        <w:spacing w:after="0" w:line="240" w:lineRule="auto"/>
        <w:ind w:firstLine="27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CB378F">
        <w:rPr>
          <w:rFonts w:ascii="Arial" w:eastAsia="Times New Roman" w:hAnsi="Arial" w:cs="Arial"/>
          <w:i/>
          <w:iCs/>
          <w:color w:val="444444"/>
          <w:sz w:val="20"/>
          <w:szCs w:val="20"/>
          <w:bdr w:val="none" w:sz="0" w:space="0" w:color="auto" w:frame="1"/>
        </w:rPr>
        <w:t>„</w:t>
      </w:r>
      <w:proofErr w:type="spellStart"/>
      <w:proofErr w:type="gramStart"/>
      <w:r w:rsidRPr="00CB378F">
        <w:rPr>
          <w:rFonts w:ascii="Arial" w:eastAsia="Times New Roman" w:hAnsi="Arial" w:cs="Arial"/>
          <w:i/>
          <w:iCs/>
          <w:color w:val="444444"/>
          <w:sz w:val="20"/>
          <w:szCs w:val="20"/>
          <w:bdr w:val="none" w:sz="0" w:space="0" w:color="auto" w:frame="1"/>
        </w:rPr>
        <w:t>Kranto</w:t>
      </w:r>
      <w:proofErr w:type="spellEnd"/>
      <w:r w:rsidRPr="00CB378F">
        <w:rPr>
          <w:rFonts w:ascii="Arial" w:eastAsia="Times New Roman" w:hAnsi="Arial" w:cs="Arial"/>
          <w:i/>
          <w:iCs/>
          <w:color w:val="444444"/>
          <w:sz w:val="20"/>
          <w:szCs w:val="20"/>
          <w:bdr w:val="none" w:sz="0" w:space="0" w:color="auto" w:frame="1"/>
        </w:rPr>
        <w:t xml:space="preserve">“ </w:t>
      </w:r>
      <w:proofErr w:type="spellStart"/>
      <w:r w:rsidRPr="00CB378F">
        <w:rPr>
          <w:rFonts w:ascii="Arial" w:eastAsia="Times New Roman" w:hAnsi="Arial" w:cs="Arial"/>
          <w:i/>
          <w:iCs/>
          <w:color w:val="444444"/>
          <w:sz w:val="20"/>
          <w:szCs w:val="20"/>
          <w:bdr w:val="none" w:sz="0" w:space="0" w:color="auto" w:frame="1"/>
        </w:rPr>
        <w:t>nuotraukos</w:t>
      </w:r>
      <w:proofErr w:type="spellEnd"/>
      <w:proofErr w:type="gramEnd"/>
      <w:r w:rsidRPr="00CB378F">
        <w:rPr>
          <w:rFonts w:ascii="Arial" w:eastAsia="Times New Roman" w:hAnsi="Arial" w:cs="Arial"/>
          <w:i/>
          <w:iCs/>
          <w:color w:val="444444"/>
          <w:sz w:val="20"/>
          <w:szCs w:val="20"/>
          <w:bdr w:val="none" w:sz="0" w:space="0" w:color="auto" w:frame="1"/>
        </w:rPr>
        <w:t>:</w:t>
      </w:r>
    </w:p>
    <w:p w:rsidR="00AB5E29" w:rsidRDefault="00AB5E29">
      <w:bookmarkStart w:id="0" w:name="_GoBack"/>
      <w:bookmarkEnd w:id="0"/>
    </w:p>
    <w:sectPr w:rsidR="00AB5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3163"/>
    <w:multiLevelType w:val="multilevel"/>
    <w:tmpl w:val="C65E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67834"/>
    <w:multiLevelType w:val="multilevel"/>
    <w:tmpl w:val="83B6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8F"/>
    <w:rsid w:val="00AB5E29"/>
    <w:rsid w:val="00CB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FB4D3-38EC-4D03-8F1F-DED1566D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69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o-gargzdai.lt/index.php/component/k2/item/21412-krante-akcija-sveikata-seneliams?tmpl=component&amp;print=1" TargetMode="External"/><Relationship Id="rId13" Type="http://schemas.openxmlformats.org/officeDocument/2006/relationships/hyperlink" Target="https://mano-gargzdai.lt/component/k2/item/21412-krante-akcija-sveikata-seneliams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mano-gargzdai.lt/component/k2/item/21412-krante-akcija-sveikata-seneliams" TargetMode="External"/><Relationship Id="rId12" Type="http://schemas.openxmlformats.org/officeDocument/2006/relationships/hyperlink" Target="https://mano-gargzdai.lt/component/k2/item/21412-krante-akcija-sveikata-seneliams" TargetMode="External"/><Relationship Id="rId17" Type="http://schemas.openxmlformats.org/officeDocument/2006/relationships/hyperlink" Target="https://mano-gargzdai.lt/media/k2/items/cache/764924c46e61bd34c4302cf53ec4131f_XL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no-gargzdai.lt/component/k2/item/21412-krante-akcija-sveikata-seneliam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mano-gargzdai.lt/index.php/component/k2/item/21412-krante-akcija-sveikata-seneliams" TargetMode="External"/><Relationship Id="rId5" Type="http://schemas.openxmlformats.org/officeDocument/2006/relationships/hyperlink" Target="https://mano-gargzdai.lt/component/k2/item/21412-krante-akcija-sveikata-seneliams" TargetMode="External"/><Relationship Id="rId15" Type="http://schemas.openxmlformats.org/officeDocument/2006/relationships/hyperlink" Target="https://mano-gargzdai.lt/component/k2/item/21412-krante-akcija-sveikata-seneliams" TargetMode="External"/><Relationship Id="rId10" Type="http://schemas.openxmlformats.org/officeDocument/2006/relationships/hyperlink" Target="https://mano-gargzdai.lt/index.php/component/k2/item/21412-krante-akcija-sveikata-seneliam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no-gargzdai.lt/index.php/component/mailto/?tmpl=component&amp;template=gk_twn2&amp;link=42ef28fe4d2891c5f8c80f9e41fd30ad9b7fed02" TargetMode="External"/><Relationship Id="rId14" Type="http://schemas.openxmlformats.org/officeDocument/2006/relationships/hyperlink" Target="https://mano-gargzdai.lt/component/k2/item/21412-krante-akcija-sveikata-seneli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Pečiulienė</dc:creator>
  <cp:keywords/>
  <dc:description/>
  <cp:lastModifiedBy>Irena Pečiulienė</cp:lastModifiedBy>
  <cp:revision>1</cp:revision>
  <dcterms:created xsi:type="dcterms:W3CDTF">2020-10-13T07:48:00Z</dcterms:created>
  <dcterms:modified xsi:type="dcterms:W3CDTF">2020-10-13T07:51:00Z</dcterms:modified>
</cp:coreProperties>
</file>