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5A940" w14:textId="77777777" w:rsidR="00BF774B" w:rsidRDefault="00C1500D" w:rsidP="00C1500D">
      <w:pPr>
        <w:rPr>
          <w:rFonts w:ascii="Times New Roman" w:hAnsi="Times New Roman" w:cs="Times New Roman"/>
          <w:sz w:val="24"/>
          <w:szCs w:val="24"/>
        </w:rPr>
      </w:pPr>
      <w:r w:rsidRPr="00A705D4">
        <w:rPr>
          <w:rFonts w:ascii="Times New Roman" w:hAnsi="Times New Roman" w:cs="Times New Roman"/>
          <w:sz w:val="24"/>
          <w:szCs w:val="24"/>
        </w:rPr>
        <w:t xml:space="preserve">Seminaro vadovai: </w:t>
      </w:r>
    </w:p>
    <w:p w14:paraId="454311A5" w14:textId="435AF3E9" w:rsidR="00AA19CF" w:rsidRPr="00A705D4" w:rsidRDefault="00C1500D" w:rsidP="00C1500D">
      <w:pPr>
        <w:rPr>
          <w:rFonts w:ascii="Times New Roman" w:hAnsi="Times New Roman" w:cs="Times New Roman"/>
          <w:sz w:val="24"/>
          <w:szCs w:val="24"/>
        </w:rPr>
      </w:pPr>
      <w:r w:rsidRPr="00A705D4">
        <w:rPr>
          <w:rFonts w:ascii="Times New Roman" w:hAnsi="Times New Roman" w:cs="Times New Roman"/>
          <w:sz w:val="24"/>
          <w:szCs w:val="24"/>
        </w:rPr>
        <w:t xml:space="preserve">prof. dr. habil. Ona </w:t>
      </w:r>
      <w:proofErr w:type="spellStart"/>
      <w:r w:rsidRPr="00A705D4">
        <w:rPr>
          <w:rFonts w:ascii="Times New Roman" w:hAnsi="Times New Roman" w:cs="Times New Roman"/>
          <w:sz w:val="24"/>
          <w:szCs w:val="24"/>
        </w:rPr>
        <w:t>Ragažinskienė</w:t>
      </w:r>
      <w:proofErr w:type="spellEnd"/>
      <w:r w:rsidRPr="00A705D4">
        <w:rPr>
          <w:rFonts w:ascii="Times New Roman" w:hAnsi="Times New Roman" w:cs="Times New Roman"/>
          <w:sz w:val="24"/>
          <w:szCs w:val="24"/>
        </w:rPr>
        <w:t xml:space="preserve">,  prof. dr. habil. Nijolė Savickienė </w:t>
      </w:r>
    </w:p>
    <w:p w14:paraId="1068F5D6" w14:textId="55A7EA3A" w:rsidR="00C1500D" w:rsidRPr="00A705D4" w:rsidRDefault="00C1500D" w:rsidP="00C1500D">
      <w:pPr>
        <w:rPr>
          <w:rFonts w:ascii="Times New Roman" w:hAnsi="Times New Roman" w:cs="Times New Roman"/>
          <w:sz w:val="24"/>
          <w:szCs w:val="24"/>
        </w:rPr>
      </w:pPr>
      <w:r w:rsidRPr="00A70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4A74D" w14:textId="77777777" w:rsidR="00AA19CF" w:rsidRPr="00A705D4" w:rsidRDefault="00C1500D" w:rsidP="00C1500D">
      <w:pPr>
        <w:rPr>
          <w:rFonts w:ascii="Times New Roman" w:hAnsi="Times New Roman" w:cs="Times New Roman"/>
          <w:sz w:val="24"/>
          <w:szCs w:val="24"/>
        </w:rPr>
      </w:pPr>
      <w:r w:rsidRPr="00A705D4">
        <w:rPr>
          <w:rFonts w:ascii="Times New Roman" w:hAnsi="Times New Roman" w:cs="Times New Roman"/>
          <w:sz w:val="24"/>
          <w:szCs w:val="24"/>
        </w:rPr>
        <w:t>1. VDU Botanikos sodo direktorius dr. Nerijus Jurkonis (VDU BS). Sveikinimo žodis, minint Jurgio Ambraziejaus Pabrėžos 250–</w:t>
      </w:r>
      <w:proofErr w:type="spellStart"/>
      <w:r w:rsidRPr="00A705D4">
        <w:rPr>
          <w:rFonts w:ascii="Times New Roman" w:hAnsi="Times New Roman" w:cs="Times New Roman"/>
          <w:sz w:val="24"/>
          <w:szCs w:val="24"/>
        </w:rPr>
        <w:t>ąsias</w:t>
      </w:r>
      <w:proofErr w:type="spellEnd"/>
      <w:r w:rsidRPr="00A705D4">
        <w:rPr>
          <w:rFonts w:ascii="Times New Roman" w:hAnsi="Times New Roman" w:cs="Times New Roman"/>
          <w:sz w:val="24"/>
          <w:szCs w:val="24"/>
        </w:rPr>
        <w:t xml:space="preserve"> gimimo metines ir mokslinę, pedagoginę, šviečiamąją bei gamtosauginę veiklą. </w:t>
      </w:r>
    </w:p>
    <w:p w14:paraId="2C071217" w14:textId="77777777" w:rsidR="00AA19CF" w:rsidRPr="00A705D4" w:rsidRDefault="00C1500D" w:rsidP="00C1500D">
      <w:pPr>
        <w:rPr>
          <w:rFonts w:ascii="Times New Roman" w:hAnsi="Times New Roman" w:cs="Times New Roman"/>
          <w:sz w:val="24"/>
          <w:szCs w:val="24"/>
        </w:rPr>
      </w:pPr>
      <w:r w:rsidRPr="00A705D4">
        <w:rPr>
          <w:rFonts w:ascii="Times New Roman" w:hAnsi="Times New Roman" w:cs="Times New Roman"/>
          <w:sz w:val="24"/>
          <w:szCs w:val="24"/>
        </w:rPr>
        <w:t xml:space="preserve">2. Prof. dr. habil. Ona </w:t>
      </w:r>
      <w:proofErr w:type="spellStart"/>
      <w:r w:rsidRPr="00A705D4">
        <w:rPr>
          <w:rFonts w:ascii="Times New Roman" w:hAnsi="Times New Roman" w:cs="Times New Roman"/>
          <w:sz w:val="24"/>
          <w:szCs w:val="24"/>
        </w:rPr>
        <w:t>Ragažinskienė</w:t>
      </w:r>
      <w:proofErr w:type="spellEnd"/>
      <w:r w:rsidRPr="00A705D4">
        <w:rPr>
          <w:rFonts w:ascii="Times New Roman" w:hAnsi="Times New Roman" w:cs="Times New Roman"/>
          <w:sz w:val="24"/>
          <w:szCs w:val="24"/>
        </w:rPr>
        <w:t xml:space="preserve"> (VDU BS). Jurgio Ambraziejaus Pabrėžos veiklos reikšmė šiuolaikinei farmacijai, </w:t>
      </w:r>
      <w:proofErr w:type="spellStart"/>
      <w:r w:rsidRPr="00A705D4">
        <w:rPr>
          <w:rFonts w:ascii="Times New Roman" w:hAnsi="Times New Roman" w:cs="Times New Roman"/>
          <w:sz w:val="24"/>
          <w:szCs w:val="24"/>
        </w:rPr>
        <w:t>farmakognozijai</w:t>
      </w:r>
      <w:proofErr w:type="spellEnd"/>
      <w:r w:rsidRPr="00A705D4">
        <w:rPr>
          <w:rFonts w:ascii="Times New Roman" w:hAnsi="Times New Roman" w:cs="Times New Roman"/>
          <w:sz w:val="24"/>
          <w:szCs w:val="24"/>
        </w:rPr>
        <w:t xml:space="preserve">, sveikai gyvensenai ir </w:t>
      </w:r>
      <w:proofErr w:type="spellStart"/>
      <w:r w:rsidRPr="00A705D4">
        <w:rPr>
          <w:rFonts w:ascii="Times New Roman" w:hAnsi="Times New Roman" w:cs="Times New Roman"/>
          <w:sz w:val="24"/>
          <w:szCs w:val="24"/>
        </w:rPr>
        <w:t>vaistažolininkystės</w:t>
      </w:r>
      <w:proofErr w:type="spellEnd"/>
      <w:r w:rsidRPr="00A705D4">
        <w:rPr>
          <w:rFonts w:ascii="Times New Roman" w:hAnsi="Times New Roman" w:cs="Times New Roman"/>
          <w:sz w:val="24"/>
          <w:szCs w:val="24"/>
        </w:rPr>
        <w:t xml:space="preserve"> plėtrai. </w:t>
      </w:r>
    </w:p>
    <w:p w14:paraId="0E7EC31F" w14:textId="77777777" w:rsidR="00AA19CF" w:rsidRPr="00A705D4" w:rsidRDefault="00C1500D" w:rsidP="00C1500D">
      <w:pPr>
        <w:rPr>
          <w:rFonts w:ascii="Times New Roman" w:hAnsi="Times New Roman" w:cs="Times New Roman"/>
          <w:sz w:val="24"/>
          <w:szCs w:val="24"/>
        </w:rPr>
      </w:pPr>
      <w:r w:rsidRPr="00A705D4">
        <w:rPr>
          <w:rFonts w:ascii="Times New Roman" w:hAnsi="Times New Roman" w:cs="Times New Roman"/>
          <w:sz w:val="24"/>
          <w:szCs w:val="24"/>
        </w:rPr>
        <w:t xml:space="preserve"> 3. Almantas Kulbis, Irena Pečiulienė (LMNŠC). Jurgio Ambraziejaus Pabrėžos  šviečiamoji, ugdomoji, gamtosauginė veikla ir šiuolaikinė pedagogiką.   </w:t>
      </w:r>
    </w:p>
    <w:p w14:paraId="796E6709" w14:textId="71E12648" w:rsidR="00AA19CF" w:rsidRPr="00A705D4" w:rsidRDefault="00C1500D" w:rsidP="00C1500D">
      <w:pPr>
        <w:rPr>
          <w:rFonts w:ascii="Times New Roman" w:hAnsi="Times New Roman" w:cs="Times New Roman"/>
          <w:sz w:val="24"/>
          <w:szCs w:val="24"/>
        </w:rPr>
      </w:pPr>
      <w:r w:rsidRPr="00A705D4">
        <w:rPr>
          <w:rFonts w:ascii="Times New Roman" w:hAnsi="Times New Roman" w:cs="Times New Roman"/>
          <w:sz w:val="24"/>
          <w:szCs w:val="24"/>
        </w:rPr>
        <w:t xml:space="preserve"> 4. Doc. dr. Tauras Antanas Mekas (LSMU Medicinos ir farmacijos istorijos muziejaus direktorius). Vienuolynų </w:t>
      </w:r>
      <w:proofErr w:type="spellStart"/>
      <w:r w:rsidRPr="00A705D4">
        <w:rPr>
          <w:rFonts w:ascii="Times New Roman" w:hAnsi="Times New Roman" w:cs="Times New Roman"/>
          <w:sz w:val="24"/>
          <w:szCs w:val="24"/>
        </w:rPr>
        <w:t>vaistininkystė</w:t>
      </w:r>
      <w:proofErr w:type="spellEnd"/>
      <w:r w:rsidRPr="00A705D4">
        <w:rPr>
          <w:rFonts w:ascii="Times New Roman" w:hAnsi="Times New Roman" w:cs="Times New Roman"/>
          <w:sz w:val="24"/>
          <w:szCs w:val="24"/>
        </w:rPr>
        <w:t xml:space="preserve"> – europietiškos farmacijos ištakos. </w:t>
      </w:r>
    </w:p>
    <w:p w14:paraId="40204BEA" w14:textId="634AD6C8" w:rsidR="00AA19CF" w:rsidRPr="00A705D4" w:rsidRDefault="00236F34" w:rsidP="00C1500D">
      <w:pPr>
        <w:rPr>
          <w:rFonts w:ascii="Times New Roman" w:hAnsi="Times New Roman" w:cs="Times New Roman"/>
          <w:sz w:val="24"/>
          <w:szCs w:val="24"/>
        </w:rPr>
      </w:pPr>
      <w:r w:rsidRPr="00A705D4">
        <w:rPr>
          <w:rFonts w:ascii="Times New Roman" w:hAnsi="Times New Roman" w:cs="Times New Roman"/>
          <w:sz w:val="24"/>
          <w:szCs w:val="24"/>
        </w:rPr>
        <w:t xml:space="preserve"> </w:t>
      </w:r>
      <w:r w:rsidR="00C1500D" w:rsidRPr="00A705D4">
        <w:rPr>
          <w:rFonts w:ascii="Times New Roman" w:hAnsi="Times New Roman" w:cs="Times New Roman"/>
          <w:sz w:val="24"/>
          <w:szCs w:val="24"/>
        </w:rPr>
        <w:t xml:space="preserve">5. Dr. Gražina </w:t>
      </w:r>
      <w:proofErr w:type="spellStart"/>
      <w:r w:rsidR="00C1500D" w:rsidRPr="00A705D4">
        <w:rPr>
          <w:rFonts w:ascii="Times New Roman" w:hAnsi="Times New Roman" w:cs="Times New Roman"/>
          <w:sz w:val="24"/>
          <w:szCs w:val="24"/>
        </w:rPr>
        <w:t>Kadžytė</w:t>
      </w:r>
      <w:proofErr w:type="spellEnd"/>
      <w:r w:rsidR="00C1500D" w:rsidRPr="00A705D4">
        <w:rPr>
          <w:rFonts w:ascii="Times New Roman" w:hAnsi="Times New Roman" w:cs="Times New Roman"/>
          <w:sz w:val="24"/>
          <w:szCs w:val="24"/>
        </w:rPr>
        <w:t xml:space="preserve"> (LLTI). Vaistinių augalų pasaulis tautosakoje.</w:t>
      </w:r>
    </w:p>
    <w:p w14:paraId="3F784B14" w14:textId="491E9E22" w:rsidR="00AA19CF" w:rsidRPr="00A705D4" w:rsidRDefault="00C1500D" w:rsidP="00C1500D">
      <w:pPr>
        <w:rPr>
          <w:rFonts w:ascii="Times New Roman" w:hAnsi="Times New Roman" w:cs="Times New Roman"/>
          <w:sz w:val="24"/>
          <w:szCs w:val="24"/>
        </w:rPr>
      </w:pPr>
      <w:r w:rsidRPr="00A705D4">
        <w:rPr>
          <w:rFonts w:ascii="Times New Roman" w:hAnsi="Times New Roman" w:cs="Times New Roman"/>
          <w:sz w:val="24"/>
          <w:szCs w:val="24"/>
        </w:rPr>
        <w:t xml:space="preserve"> 6. Prof. dr. habil. Nijolė Savickienė (LSMU). Medicininiai grybai – imuninės sistemos sergėtojai. </w:t>
      </w:r>
    </w:p>
    <w:p w14:paraId="65D75E96" w14:textId="77777777" w:rsidR="00AA19CF" w:rsidRDefault="00C1500D" w:rsidP="00C1500D">
      <w:pPr>
        <w:rPr>
          <w:rFonts w:ascii="Times New Roman" w:hAnsi="Times New Roman" w:cs="Times New Roman"/>
          <w:sz w:val="24"/>
          <w:szCs w:val="24"/>
        </w:rPr>
      </w:pPr>
      <w:r w:rsidRPr="00A705D4">
        <w:rPr>
          <w:rFonts w:ascii="Times New Roman" w:hAnsi="Times New Roman" w:cs="Times New Roman"/>
          <w:sz w:val="24"/>
          <w:szCs w:val="24"/>
        </w:rPr>
        <w:t xml:space="preserve"> 7. Prof. habil. dr. Audrius Sigitas </w:t>
      </w:r>
      <w:proofErr w:type="spellStart"/>
      <w:r w:rsidRPr="00A705D4">
        <w:rPr>
          <w:rFonts w:ascii="Times New Roman" w:hAnsi="Times New Roman" w:cs="Times New Roman"/>
          <w:sz w:val="24"/>
          <w:szCs w:val="24"/>
        </w:rPr>
        <w:t>Maruška</w:t>
      </w:r>
      <w:proofErr w:type="spellEnd"/>
      <w:r w:rsidRPr="00A705D4">
        <w:rPr>
          <w:rFonts w:ascii="Times New Roman" w:hAnsi="Times New Roman" w:cs="Times New Roman"/>
          <w:sz w:val="24"/>
          <w:szCs w:val="24"/>
        </w:rPr>
        <w:t xml:space="preserve"> (VDU GMF).  Vaistinių augalų biologiškai veikliųjų junginių įvairovės vaidmuo Biotechnologijų taikymui farmacijos mokslo vystymui. </w:t>
      </w:r>
    </w:p>
    <w:p w14:paraId="134C0E8F" w14:textId="77777777" w:rsidR="00BF774B" w:rsidRDefault="00BF774B" w:rsidP="00C1500D">
      <w:pPr>
        <w:rPr>
          <w:rFonts w:ascii="Times New Roman" w:hAnsi="Times New Roman" w:cs="Times New Roman"/>
          <w:sz w:val="24"/>
          <w:szCs w:val="24"/>
        </w:rPr>
      </w:pPr>
    </w:p>
    <w:p w14:paraId="67D7406A" w14:textId="77777777" w:rsidR="00BF774B" w:rsidRDefault="00BF774B" w:rsidP="00C1500D">
      <w:bookmarkStart w:id="0" w:name="_GoBack"/>
      <w:bookmarkEnd w:id="0"/>
    </w:p>
    <w:p w14:paraId="48694D7C" w14:textId="122CFF4D" w:rsidR="004F4FAC" w:rsidRDefault="00C1500D" w:rsidP="00C1500D">
      <w:r>
        <w:t xml:space="preserve">       </w:t>
      </w:r>
    </w:p>
    <w:sectPr w:rsidR="004F4FAC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0D"/>
    <w:rsid w:val="00236F34"/>
    <w:rsid w:val="004F4FAC"/>
    <w:rsid w:val="00A705D4"/>
    <w:rsid w:val="00AA19CF"/>
    <w:rsid w:val="00BF774B"/>
    <w:rsid w:val="00C1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D032"/>
  <w15:chartTrackingRefBased/>
  <w15:docId w15:val="{628DB452-60C9-4C89-8144-CBD1C71B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2021-04-23T09:23:00Z</dcterms:created>
  <dcterms:modified xsi:type="dcterms:W3CDTF">2021-04-24T06:10:00Z</dcterms:modified>
</cp:coreProperties>
</file>