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2645" w14:textId="5812533A" w:rsidR="000A7673" w:rsidRDefault="000A7673">
      <w:pPr>
        <w:rPr>
          <w:b/>
          <w:bCs/>
          <w:sz w:val="32"/>
          <w:szCs w:val="32"/>
        </w:rPr>
      </w:pPr>
      <w:r w:rsidRPr="00887E6D">
        <w:rPr>
          <w:b/>
          <w:bCs/>
          <w:sz w:val="32"/>
          <w:szCs w:val="32"/>
        </w:rPr>
        <w:t xml:space="preserve">Ar žinome, kas yra </w:t>
      </w:r>
      <w:r w:rsidR="000E658E">
        <w:rPr>
          <w:b/>
          <w:bCs/>
          <w:sz w:val="32"/>
          <w:szCs w:val="32"/>
        </w:rPr>
        <w:t>vadinama ekstremaliomis situacijomis</w:t>
      </w:r>
      <w:r w:rsidRPr="00887E6D">
        <w:rPr>
          <w:b/>
          <w:bCs/>
          <w:sz w:val="32"/>
          <w:szCs w:val="32"/>
        </w:rPr>
        <w:t>?</w:t>
      </w:r>
    </w:p>
    <w:p w14:paraId="520FB701" w14:textId="2804793E" w:rsidR="000E658E" w:rsidRDefault="00D877FA">
      <w:r>
        <w:rPr>
          <w:sz w:val="24"/>
          <w:szCs w:val="24"/>
        </w:rPr>
        <w:t>Tai n</w:t>
      </w:r>
      <w:r w:rsidR="000E658E" w:rsidRPr="000E658E">
        <w:rPr>
          <w:sz w:val="24"/>
          <w:szCs w:val="24"/>
        </w:rPr>
        <w:t>ustatytus kriterijus</w:t>
      </w:r>
      <w:r w:rsidR="000E658E">
        <w:t xml:space="preserve"> atitinkantis, pasiekęs ar viršijęs gamtinis, techninis ar socialinis įvykis, kuris kelia pavojų gyventojų gyvybei ar sveikatai, jų socialinėms sąlygoms, turtui ir (ar) aplinkai</w:t>
      </w:r>
      <w:r w:rsidR="000E658E" w:rsidRPr="000E658E">
        <w:t xml:space="preserve"> </w:t>
      </w:r>
      <w:r w:rsidR="001271B5">
        <w:t xml:space="preserve">. Ekstremalių situacijų rūšys: </w:t>
      </w:r>
      <w:r w:rsidR="004A5F95">
        <w:t>g</w:t>
      </w:r>
      <w:r w:rsidR="001271B5">
        <w:t xml:space="preserve">amtinės, </w:t>
      </w:r>
      <w:r w:rsidR="004A5F95">
        <w:t>t</w:t>
      </w:r>
      <w:r w:rsidR="001271B5">
        <w:t xml:space="preserve">echninės, </w:t>
      </w:r>
      <w:r w:rsidR="004A5F95">
        <w:t>e</w:t>
      </w:r>
      <w:r w:rsidR="001271B5">
        <w:t xml:space="preserve">kologinės, </w:t>
      </w:r>
      <w:r w:rsidR="004A5F95">
        <w:t>s</w:t>
      </w:r>
      <w:r w:rsidR="001271B5">
        <w:t>ocialinės</w:t>
      </w:r>
      <w:r w:rsidR="00F718E1">
        <w:t xml:space="preserve">. </w:t>
      </w:r>
    </w:p>
    <w:p w14:paraId="754361FD" w14:textId="67877CBC" w:rsidR="001271B5" w:rsidRPr="000E658E" w:rsidRDefault="00F718E1">
      <w:r>
        <w:t>Ekstremaliojo įvykio kriterijai – stebėjimais ir skaičiavimais nustatyti arba tarptautinėje praktikoje naudojami fizikiniai, cheminiai, geografiniai, medicininiai, socialiniai ar kiti įvykio mastą, padarinius ar faktą apibūdinants dydžiai arba aplinkybės (kritinės ribos), kuriuos atitinkantis, pasiekęs ar viršijęs įvykis laikomas ekstremaliuoju.</w:t>
      </w:r>
    </w:p>
    <w:p w14:paraId="27D7CCC0" w14:textId="1FADBF10" w:rsidR="000A7673" w:rsidRDefault="000E658E">
      <w:r w:rsidRPr="004A5F95">
        <w:rPr>
          <w:b/>
          <w:bCs/>
          <w:sz w:val="32"/>
          <w:szCs w:val="32"/>
        </w:rPr>
        <w:t>Įdomu:</w:t>
      </w:r>
      <w:r>
        <w:t xml:space="preserve">  Ekstremalių situacijų metu  net 90 proc. žmonių </w:t>
      </w:r>
      <w:r w:rsidR="001271B5">
        <w:t>apima panika ir tik 10 proc. žmonių pavyksta išsaugoti ramybę, greitai ir ryžtingai veikti</w:t>
      </w:r>
      <w:r w:rsidR="00887E6D">
        <w:t>.</w:t>
      </w:r>
      <w:r w:rsidR="001271B5">
        <w:t xml:space="preserve"> Būtent  šie 10 proc. yra tie,, laimingieji“, kuriems</w:t>
      </w:r>
      <w:r w:rsidR="004A5F95">
        <w:t xml:space="preserve"> </w:t>
      </w:r>
      <w:r w:rsidR="001271B5">
        <w:t>pavyksta išsigelbėti net ir beviltiškiausiose situacijose</w:t>
      </w:r>
      <w:r w:rsidR="004A5F95">
        <w:t>.</w:t>
      </w:r>
    </w:p>
    <w:p w14:paraId="6C72DFA1" w14:textId="4CF64C06" w:rsidR="00887E6D" w:rsidRPr="009743FA" w:rsidRDefault="000A7673">
      <w:pPr>
        <w:rPr>
          <w:sz w:val="32"/>
          <w:szCs w:val="32"/>
        </w:rPr>
      </w:pPr>
      <w:r w:rsidRPr="00887E6D">
        <w:rPr>
          <w:b/>
          <w:bCs/>
          <w:sz w:val="32"/>
          <w:szCs w:val="32"/>
        </w:rPr>
        <w:t xml:space="preserve">Ar žinome, kas yra </w:t>
      </w:r>
      <w:r w:rsidR="001271B5">
        <w:rPr>
          <w:b/>
          <w:bCs/>
          <w:sz w:val="32"/>
          <w:szCs w:val="32"/>
        </w:rPr>
        <w:t>panika</w:t>
      </w:r>
      <w:r w:rsidRPr="00887E6D">
        <w:rPr>
          <w:b/>
          <w:bCs/>
          <w:sz w:val="32"/>
          <w:szCs w:val="32"/>
        </w:rPr>
        <w:t>?</w:t>
      </w:r>
      <w:r w:rsidR="001271B5">
        <w:rPr>
          <w:b/>
          <w:bCs/>
          <w:sz w:val="32"/>
          <w:szCs w:val="32"/>
        </w:rPr>
        <w:t xml:space="preserve"> </w:t>
      </w:r>
      <w:r w:rsidR="00F718E1" w:rsidRPr="00FD45CC">
        <w:rPr>
          <w:sz w:val="24"/>
          <w:szCs w:val="24"/>
        </w:rPr>
        <w:t>Tai staigus noras pabėgti ir slėptis, kurį sąlygoja mąstymą ,,paralyžuojanti“ baimė.</w:t>
      </w:r>
      <w:r w:rsidR="006B14DA" w:rsidRPr="00FD45CC">
        <w:rPr>
          <w:sz w:val="24"/>
          <w:szCs w:val="24"/>
        </w:rPr>
        <w:t xml:space="preserve"> </w:t>
      </w:r>
    </w:p>
    <w:p w14:paraId="76338B4F" w14:textId="77777777" w:rsidR="00FD45CC" w:rsidRDefault="00887E6D">
      <w:pPr>
        <w:rPr>
          <w:noProof/>
        </w:rPr>
      </w:pPr>
      <w:r w:rsidRPr="002F1F6C">
        <w:rPr>
          <w:b/>
          <w:bCs/>
          <w:sz w:val="32"/>
          <w:szCs w:val="32"/>
        </w:rPr>
        <w:t>Patarimai ir receptai</w:t>
      </w:r>
      <w:r w:rsidR="009743FA">
        <w:rPr>
          <w:sz w:val="32"/>
          <w:szCs w:val="32"/>
        </w:rPr>
        <w:t xml:space="preserve">, </w:t>
      </w:r>
      <w:r w:rsidR="009743FA" w:rsidRPr="00FD45CC">
        <w:rPr>
          <w:b/>
          <w:bCs/>
          <w:sz w:val="32"/>
          <w:szCs w:val="32"/>
        </w:rPr>
        <w:t>jei įvyko ekstremali situacija:</w:t>
      </w:r>
      <w:r w:rsidR="004A5F95" w:rsidRPr="004A5F95">
        <w:rPr>
          <w:noProof/>
        </w:rPr>
        <w:t xml:space="preserve"> </w:t>
      </w:r>
    </w:p>
    <w:p w14:paraId="5A032840" w14:textId="4D05E51E" w:rsidR="00887E6D" w:rsidRDefault="004A5F95">
      <w:pPr>
        <w:rPr>
          <w:sz w:val="32"/>
          <w:szCs w:val="32"/>
        </w:rPr>
      </w:pPr>
      <w:r>
        <w:rPr>
          <w:noProof/>
        </w:rPr>
        <w:drawing>
          <wp:inline distT="0" distB="0" distL="0" distR="0" wp14:anchorId="1D37C116" wp14:editId="1BC76F4F">
            <wp:extent cx="6073140" cy="4457700"/>
            <wp:effectExtent l="0" t="0" r="381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6073140" cy="4457700"/>
                    </a:xfrm>
                    <a:prstGeom prst="rect">
                      <a:avLst/>
                    </a:prstGeom>
                  </pic:spPr>
                </pic:pic>
              </a:graphicData>
            </a:graphic>
          </wp:inline>
        </w:drawing>
      </w:r>
    </w:p>
    <w:p w14:paraId="0440710A" w14:textId="77777777" w:rsidR="00FD45CC" w:rsidRDefault="00FD45CC" w:rsidP="00FD45CC">
      <w:pPr>
        <w:spacing w:after="0"/>
        <w:jc w:val="center"/>
        <w:rPr>
          <w:rFonts w:cstheme="minorHAnsi"/>
          <w:b/>
          <w:bCs/>
          <w:color w:val="000000"/>
          <w:sz w:val="24"/>
          <w:szCs w:val="24"/>
        </w:rPr>
      </w:pPr>
    </w:p>
    <w:p w14:paraId="2FA08367" w14:textId="373D4C9F" w:rsidR="002F1F6C" w:rsidRPr="004D07A7" w:rsidRDefault="00FD45CC" w:rsidP="00FD45CC">
      <w:pPr>
        <w:spacing w:after="0"/>
        <w:jc w:val="center"/>
        <w:rPr>
          <w:rFonts w:cstheme="minorHAnsi"/>
          <w:b/>
          <w:bCs/>
          <w:sz w:val="24"/>
          <w:szCs w:val="24"/>
        </w:rPr>
      </w:pPr>
      <w:r w:rsidRPr="004D07A7">
        <w:rPr>
          <w:rFonts w:cstheme="minorHAnsi"/>
          <w:b/>
          <w:bCs/>
          <w:color w:val="000000"/>
          <w:sz w:val="24"/>
          <w:szCs w:val="24"/>
        </w:rPr>
        <w:t xml:space="preserve">Kylant klausimams, visada konsultuokitės su specialistais: </w:t>
      </w:r>
      <w:r>
        <w:rPr>
          <w:rFonts w:cstheme="minorHAnsi"/>
          <w:b/>
          <w:bCs/>
          <w:color w:val="000000"/>
          <w:sz w:val="24"/>
          <w:szCs w:val="24"/>
        </w:rPr>
        <w:t>bendrojoje pagalbos linijoje 1809, SAM ekstremalių sveikatai situacijų  centre</w:t>
      </w:r>
    </w:p>
    <w:sectPr w:rsidR="002F1F6C" w:rsidRPr="004D07A7">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5221" w14:textId="77777777" w:rsidR="000B4F48" w:rsidRDefault="000B4F48" w:rsidP="002F1F6C">
      <w:pPr>
        <w:spacing w:after="0" w:line="240" w:lineRule="auto"/>
      </w:pPr>
      <w:r>
        <w:separator/>
      </w:r>
    </w:p>
  </w:endnote>
  <w:endnote w:type="continuationSeparator" w:id="0">
    <w:p w14:paraId="62C6FC45" w14:textId="77777777" w:rsidR="000B4F48" w:rsidRDefault="000B4F48" w:rsidP="002F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23D6" w14:textId="77777777" w:rsidR="000B4F48" w:rsidRDefault="000B4F48" w:rsidP="002F1F6C">
      <w:pPr>
        <w:spacing w:after="0" w:line="240" w:lineRule="auto"/>
      </w:pPr>
      <w:r>
        <w:separator/>
      </w:r>
    </w:p>
  </w:footnote>
  <w:footnote w:type="continuationSeparator" w:id="0">
    <w:p w14:paraId="0CC7FEC5" w14:textId="77777777" w:rsidR="000B4F48" w:rsidRDefault="000B4F48" w:rsidP="002F1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844D" w14:textId="120C23A5" w:rsidR="00FD45CC" w:rsidRPr="00D877FA" w:rsidRDefault="00FD45CC" w:rsidP="00D877FA">
    <w:pPr>
      <w:pStyle w:val="Header"/>
      <w:jc w:val="center"/>
      <w:rPr>
        <w:b/>
        <w:bCs/>
        <w:i/>
        <w:iCs/>
        <w:color w:val="C00000"/>
        <w:sz w:val="36"/>
        <w:szCs w:val="36"/>
      </w:rPr>
    </w:pPr>
    <w:r w:rsidRPr="00D877FA">
      <w:rPr>
        <w:b/>
        <w:bCs/>
        <w:i/>
        <w:iCs/>
        <w:color w:val="C00000"/>
        <w:sz w:val="36"/>
        <w:szCs w:val="36"/>
      </w:rPr>
      <w:t xml:space="preserve">II. </w:t>
    </w:r>
    <w:r w:rsidR="00D877FA" w:rsidRPr="00D877FA">
      <w:rPr>
        <w:b/>
        <w:bCs/>
        <w:i/>
        <w:iCs/>
        <w:color w:val="C00000"/>
        <w:sz w:val="36"/>
        <w:szCs w:val="36"/>
      </w:rPr>
      <w:t>Nepamesk galvos: saugus ir sveikas</w:t>
    </w:r>
  </w:p>
  <w:p w14:paraId="76C01E1F" w14:textId="2FCF9A5C" w:rsidR="00D877FA" w:rsidRPr="00D877FA" w:rsidRDefault="00D877FA" w:rsidP="00D877FA">
    <w:pPr>
      <w:pStyle w:val="Header"/>
      <w:jc w:val="center"/>
      <w:rPr>
        <w:b/>
        <w:bCs/>
        <w:i/>
        <w:iCs/>
        <w:color w:val="C00000"/>
        <w:sz w:val="36"/>
        <w:szCs w:val="36"/>
      </w:rPr>
    </w:pPr>
    <w:r w:rsidRPr="00D877FA">
      <w:rPr>
        <w:b/>
        <w:bCs/>
        <w:i/>
        <w:iCs/>
        <w:color w:val="C00000"/>
        <w:sz w:val="36"/>
        <w:szCs w:val="36"/>
      </w:rPr>
      <w:t>(kaip elgtis pavojingose situacijose)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C4394"/>
    <w:multiLevelType w:val="hybridMultilevel"/>
    <w:tmpl w:val="1CB25D1A"/>
    <w:lvl w:ilvl="0" w:tplc="8CD40834">
      <w:start w:val="1"/>
      <w:numFmt w:val="upperRoman"/>
      <w:lvlText w:val="%1."/>
      <w:lvlJc w:val="left"/>
      <w:pPr>
        <w:ind w:left="1260" w:hanging="720"/>
      </w:pPr>
      <w:rPr>
        <w:rFonts w:hint="default"/>
        <w:b/>
        <w:i/>
        <w:color w:val="00B050"/>
        <w:sz w:val="40"/>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2E390EA5"/>
    <w:multiLevelType w:val="hybridMultilevel"/>
    <w:tmpl w:val="25A21A00"/>
    <w:lvl w:ilvl="0" w:tplc="AE1E539E">
      <w:start w:val="2"/>
      <w:numFmt w:val="upperRoman"/>
      <w:lvlText w:val="%1."/>
      <w:lvlJc w:val="left"/>
      <w:pPr>
        <w:ind w:left="1080" w:hanging="720"/>
      </w:pPr>
      <w:rPr>
        <w:rFonts w:hint="default"/>
        <w:b/>
        <w:i/>
        <w:sz w:val="4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6AF3233"/>
    <w:multiLevelType w:val="hybridMultilevel"/>
    <w:tmpl w:val="A35A62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EC67E30"/>
    <w:multiLevelType w:val="hybridMultilevel"/>
    <w:tmpl w:val="9D2E6C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5C711E6"/>
    <w:multiLevelType w:val="hybridMultilevel"/>
    <w:tmpl w:val="EAAC6526"/>
    <w:lvl w:ilvl="0" w:tplc="303863B0">
      <w:start w:val="1"/>
      <w:numFmt w:val="upperRoman"/>
      <w:lvlText w:val="%1."/>
      <w:lvlJc w:val="left"/>
      <w:pPr>
        <w:ind w:left="1260" w:hanging="720"/>
      </w:pPr>
      <w:rPr>
        <w:rFonts w:hint="default"/>
        <w:b/>
        <w:i/>
        <w:sz w:val="40"/>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6F"/>
    <w:rsid w:val="00063DF6"/>
    <w:rsid w:val="000710B0"/>
    <w:rsid w:val="000A7673"/>
    <w:rsid w:val="000B4F48"/>
    <w:rsid w:val="000E658E"/>
    <w:rsid w:val="001271B5"/>
    <w:rsid w:val="002F1F6C"/>
    <w:rsid w:val="004A1B9C"/>
    <w:rsid w:val="004A5F95"/>
    <w:rsid w:val="004D07A7"/>
    <w:rsid w:val="005A2395"/>
    <w:rsid w:val="00642F3D"/>
    <w:rsid w:val="0066390C"/>
    <w:rsid w:val="006B14DA"/>
    <w:rsid w:val="0077716F"/>
    <w:rsid w:val="00887E6D"/>
    <w:rsid w:val="00897AC8"/>
    <w:rsid w:val="00966A0F"/>
    <w:rsid w:val="009743FA"/>
    <w:rsid w:val="009A46B3"/>
    <w:rsid w:val="00A561AE"/>
    <w:rsid w:val="00C149F8"/>
    <w:rsid w:val="00D877FA"/>
    <w:rsid w:val="00EE36CA"/>
    <w:rsid w:val="00F718E1"/>
    <w:rsid w:val="00FD45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13DE"/>
  <w15:chartTrackingRefBased/>
  <w15:docId w15:val="{E333CBB1-9D2E-4CBC-BD46-925B1239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E6D"/>
    <w:rPr>
      <w:color w:val="0563C1" w:themeColor="hyperlink"/>
      <w:u w:val="single"/>
    </w:rPr>
  </w:style>
  <w:style w:type="character" w:styleId="UnresolvedMention">
    <w:name w:val="Unresolved Mention"/>
    <w:basedOn w:val="DefaultParagraphFont"/>
    <w:uiPriority w:val="99"/>
    <w:semiHidden/>
    <w:unhideWhenUsed/>
    <w:rsid w:val="00887E6D"/>
    <w:rPr>
      <w:color w:val="605E5C"/>
      <w:shd w:val="clear" w:color="auto" w:fill="E1DFDD"/>
    </w:rPr>
  </w:style>
  <w:style w:type="paragraph" w:styleId="ListParagraph">
    <w:name w:val="List Paragraph"/>
    <w:basedOn w:val="Normal"/>
    <w:uiPriority w:val="34"/>
    <w:qFormat/>
    <w:rsid w:val="002F1F6C"/>
    <w:pPr>
      <w:ind w:left="720"/>
      <w:contextualSpacing/>
    </w:pPr>
  </w:style>
  <w:style w:type="paragraph" w:styleId="Header">
    <w:name w:val="header"/>
    <w:basedOn w:val="Normal"/>
    <w:link w:val="HeaderChar"/>
    <w:uiPriority w:val="99"/>
    <w:unhideWhenUsed/>
    <w:rsid w:val="002F1F6C"/>
    <w:pPr>
      <w:tabs>
        <w:tab w:val="center" w:pos="4819"/>
        <w:tab w:val="right" w:pos="9638"/>
      </w:tabs>
      <w:spacing w:after="0" w:line="240" w:lineRule="auto"/>
    </w:pPr>
  </w:style>
  <w:style w:type="character" w:customStyle="1" w:styleId="HeaderChar">
    <w:name w:val="Header Char"/>
    <w:basedOn w:val="DefaultParagraphFont"/>
    <w:link w:val="Header"/>
    <w:uiPriority w:val="99"/>
    <w:rsid w:val="002F1F6C"/>
  </w:style>
  <w:style w:type="paragraph" w:styleId="Footer">
    <w:name w:val="footer"/>
    <w:basedOn w:val="Normal"/>
    <w:link w:val="FooterChar"/>
    <w:uiPriority w:val="99"/>
    <w:unhideWhenUsed/>
    <w:rsid w:val="002F1F6C"/>
    <w:pPr>
      <w:tabs>
        <w:tab w:val="center" w:pos="4819"/>
        <w:tab w:val="right" w:pos="9638"/>
      </w:tabs>
      <w:spacing w:after="0" w:line="240" w:lineRule="auto"/>
    </w:pPr>
  </w:style>
  <w:style w:type="character" w:customStyle="1" w:styleId="FooterChar">
    <w:name w:val="Footer Char"/>
    <w:basedOn w:val="DefaultParagraphFont"/>
    <w:link w:val="Footer"/>
    <w:uiPriority w:val="99"/>
    <w:rsid w:val="002F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36C38-8A13-48F1-A43F-7869862B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799</Words>
  <Characters>456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ČEKANAUSKIENĖ</dc:creator>
  <cp:keywords/>
  <dc:description/>
  <cp:lastModifiedBy>VIOLETA ČEKANAUSKIENĖ</cp:lastModifiedBy>
  <cp:revision>8</cp:revision>
  <dcterms:created xsi:type="dcterms:W3CDTF">2022-03-01T07:52:00Z</dcterms:created>
  <dcterms:modified xsi:type="dcterms:W3CDTF">2022-03-23T11:49:00Z</dcterms:modified>
</cp:coreProperties>
</file>